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59604B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F86795">
        <w:rPr>
          <w:rFonts w:ascii="Times New Roman" w:eastAsia="Times New Roman" w:hAnsi="Times New Roman" w:cs="Times New Roman"/>
          <w:sz w:val="23"/>
          <w:szCs w:val="23"/>
        </w:rPr>
        <w:t>January 29, 2024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F86795">
        <w:rPr>
          <w:rFonts w:ascii="Times New Roman" w:eastAsia="Times New Roman" w:hAnsi="Times New Roman" w:cs="Times New Roman"/>
          <w:sz w:val="23"/>
          <w:szCs w:val="23"/>
        </w:rPr>
        <w:t>5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C31163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97FC1">
        <w:rPr>
          <w:rFonts w:ascii="Times New Roman" w:eastAsia="Times New Roman" w:hAnsi="Times New Roman" w:cs="Times New Roman"/>
          <w:sz w:val="23"/>
          <w:szCs w:val="23"/>
        </w:rPr>
        <w:t>Jason Hursey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7234CAC3" w14:textId="1EA2AB5A" w:rsidR="005A55D2" w:rsidRPr="00777515" w:rsidRDefault="0079275E" w:rsidP="007775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Building &amp; Zoning code ordinance and building permits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5485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5485B" w:rsidRDefault="00A5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A5485B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559CC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97FC1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1595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A55D2"/>
    <w:rsid w:val="005E6851"/>
    <w:rsid w:val="005F75A8"/>
    <w:rsid w:val="00610796"/>
    <w:rsid w:val="00624F5A"/>
    <w:rsid w:val="0063479D"/>
    <w:rsid w:val="006358B1"/>
    <w:rsid w:val="0066271A"/>
    <w:rsid w:val="00664167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77515"/>
    <w:rsid w:val="0079275E"/>
    <w:rsid w:val="007A6E23"/>
    <w:rsid w:val="007B6300"/>
    <w:rsid w:val="007B6A51"/>
    <w:rsid w:val="007C148D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75AB5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26431"/>
    <w:rsid w:val="009368E1"/>
    <w:rsid w:val="00955E45"/>
    <w:rsid w:val="009570CD"/>
    <w:rsid w:val="00963BA0"/>
    <w:rsid w:val="00976FF9"/>
    <w:rsid w:val="009A5B57"/>
    <w:rsid w:val="009D6935"/>
    <w:rsid w:val="009D6B5F"/>
    <w:rsid w:val="009E63A4"/>
    <w:rsid w:val="009F27CC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485B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57CA"/>
    <w:rsid w:val="00CA7688"/>
    <w:rsid w:val="00CB53B1"/>
    <w:rsid w:val="00CC1A63"/>
    <w:rsid w:val="00CC372E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669F6"/>
    <w:rsid w:val="00D71BDE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795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2024-01-23T01:17:00Z</dcterms:created>
  <dcterms:modified xsi:type="dcterms:W3CDTF">2024-01-23T01:47:00Z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