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BB04B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714F2">
        <w:rPr>
          <w:rFonts w:ascii="Times New Roman" w:eastAsia="Times New Roman" w:hAnsi="Times New Roman" w:cs="Times New Roman"/>
          <w:sz w:val="23"/>
          <w:szCs w:val="23"/>
        </w:rPr>
        <w:t>December</w:t>
      </w:r>
      <w:r w:rsidR="009B3AD7">
        <w:rPr>
          <w:rFonts w:ascii="Times New Roman" w:eastAsia="Times New Roman" w:hAnsi="Times New Roman" w:cs="Times New Roman"/>
          <w:sz w:val="23"/>
          <w:szCs w:val="23"/>
        </w:rPr>
        <w:t xml:space="preserve"> 6</w:t>
      </w:r>
      <w:r w:rsidR="0085743F">
        <w:rPr>
          <w:rFonts w:ascii="Times New Roman" w:eastAsia="Times New Roman" w:hAnsi="Times New Roman" w:cs="Times New Roman"/>
          <w:sz w:val="23"/>
          <w:szCs w:val="23"/>
        </w:rPr>
        <w:t>, 2021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3D671DE1" w14:textId="4F59841D" w:rsidR="009B3AD7" w:rsidRDefault="00390890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Updates on the Indian Circle sewer project</w:t>
      </w:r>
    </w:p>
    <w:p w14:paraId="382E1B70" w14:textId="7E150420" w:rsidR="00390890" w:rsidRDefault="00390890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Updates on </w:t>
      </w:r>
      <w:r w:rsidR="006E4E11">
        <w:rPr>
          <w:rFonts w:ascii="Times New Roman" w:eastAsia="Times New Roman" w:hAnsi="Times New Roman" w:cs="Times New Roman"/>
          <w:sz w:val="23"/>
          <w:szCs w:val="23"/>
        </w:rPr>
        <w:t>Harstine sewer issue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E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2021-12-06T16:32:00Z</dcterms:created>
  <dcterms:modified xsi:type="dcterms:W3CDTF">2021-12-06T16:36:00Z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